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657D" w14:textId="0548BA75" w:rsidR="00724D1B" w:rsidRDefault="007F72CC" w:rsidP="007F72CC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7F72CC">
        <w:rPr>
          <w:rFonts w:ascii="Arial" w:hAnsi="Arial" w:cs="Arial"/>
          <w:b/>
          <w:sz w:val="22"/>
          <w:szCs w:val="22"/>
          <w:lang w:val="en-US"/>
        </w:rPr>
        <w:t>Zustelladresse</w:t>
      </w:r>
      <w:proofErr w:type="spellEnd"/>
      <w:r w:rsidRPr="007F72CC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Pr="007F72CC">
        <w:rPr>
          <w:rFonts w:ascii="Arial" w:hAnsi="Arial" w:cs="Arial"/>
          <w:b/>
          <w:sz w:val="22"/>
          <w:szCs w:val="22"/>
          <w:lang w:val="en-US"/>
        </w:rPr>
        <w:t>Shipping Address</w:t>
      </w:r>
    </w:p>
    <w:p w14:paraId="0E2E1570" w14:textId="77777777" w:rsidR="007F72CC" w:rsidRPr="007F72CC" w:rsidRDefault="007F72CC" w:rsidP="007F72CC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</w:p>
    <w:p w14:paraId="317EB62B" w14:textId="3935F474" w:rsidR="007F72CC" w:rsidRP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  <w:lang w:val="en-US"/>
        </w:rPr>
      </w:pPr>
      <w:proofErr w:type="spellStart"/>
      <w:r w:rsidRPr="007F72CC">
        <w:rPr>
          <w:rFonts w:ascii="Arial" w:hAnsi="Arial" w:cs="Arial"/>
          <w:sz w:val="22"/>
          <w:szCs w:val="22"/>
          <w:lang w:val="en-US"/>
        </w:rPr>
        <w:t>Apodax</w:t>
      </w:r>
      <w:proofErr w:type="spellEnd"/>
      <w:r w:rsidRPr="007F72CC">
        <w:rPr>
          <w:rFonts w:ascii="Arial" w:hAnsi="Arial" w:cs="Arial"/>
          <w:sz w:val="22"/>
          <w:szCs w:val="22"/>
          <w:lang w:val="en-US"/>
        </w:rPr>
        <w:t xml:space="preserve"> S.L.</w:t>
      </w:r>
    </w:p>
    <w:p w14:paraId="3E341492" w14:textId="48760698" w:rsidR="007F72CC" w:rsidRP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  <w:lang w:val="en-US"/>
        </w:rPr>
      </w:pPr>
      <w:proofErr w:type="spellStart"/>
      <w:r w:rsidRPr="007F72CC">
        <w:rPr>
          <w:rFonts w:ascii="Arial" w:hAnsi="Arial" w:cs="Arial"/>
          <w:sz w:val="22"/>
          <w:szCs w:val="22"/>
          <w:lang w:val="en-US"/>
        </w:rPr>
        <w:t>Ingenieria</w:t>
      </w:r>
      <w:proofErr w:type="spellEnd"/>
      <w:r w:rsidRPr="007F72C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1DCC5AC" w14:textId="795207A8" w:rsid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Ismael Campo</w:t>
      </w:r>
    </w:p>
    <w:p w14:paraId="287492BE" w14:textId="46762C5E" w:rsid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Trafalgar 2 1D</w:t>
      </w:r>
    </w:p>
    <w:p w14:paraId="57418B86" w14:textId="6BF693DC" w:rsid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  <w:lang w:val="en-US"/>
        </w:rPr>
      </w:pPr>
      <w:r w:rsidRPr="007F72CC">
        <w:rPr>
          <w:rFonts w:ascii="Arial" w:hAnsi="Arial" w:cs="Arial"/>
          <w:sz w:val="22"/>
          <w:szCs w:val="22"/>
          <w:lang w:val="en-US"/>
        </w:rPr>
        <w:t>30740 SAN PEDRO DEL PINATAR (MURCIA)</w:t>
      </w:r>
    </w:p>
    <w:p w14:paraId="478D3934" w14:textId="079B2EDD" w:rsid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SPAIN</w:t>
      </w:r>
    </w:p>
    <w:p w14:paraId="296A7437" w14:textId="77777777" w:rsid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  <w:lang w:val="en-US"/>
        </w:rPr>
      </w:pPr>
    </w:p>
    <w:p w14:paraId="37488933" w14:textId="26E59963" w:rsidR="007F72CC" w:rsidRDefault="007F72CC" w:rsidP="007F72CC">
      <w:pPr>
        <w:spacing w:after="120" w:line="240" w:lineRule="atLeast"/>
        <w:rPr>
          <w:rFonts w:ascii="Arial" w:hAnsi="Arial" w:cs="Arial"/>
          <w:b/>
          <w:sz w:val="22"/>
          <w:szCs w:val="22"/>
        </w:rPr>
      </w:pPr>
      <w:r w:rsidRPr="007F72CC">
        <w:rPr>
          <w:rFonts w:ascii="Arial" w:hAnsi="Arial" w:cs="Arial"/>
          <w:b/>
          <w:sz w:val="22"/>
          <w:szCs w:val="22"/>
        </w:rPr>
        <w:t xml:space="preserve">Seriennummer der Grafikkarten - </w:t>
      </w:r>
      <w:r w:rsidRPr="007F72CC">
        <w:rPr>
          <w:rFonts w:ascii="Arial" w:hAnsi="Arial" w:cs="Arial"/>
          <w:b/>
          <w:sz w:val="22"/>
          <w:szCs w:val="22"/>
        </w:rPr>
        <w:t>Graphics Card Serial Numbers</w:t>
      </w:r>
    </w:p>
    <w:p w14:paraId="02C640B0" w14:textId="77777777" w:rsidR="007F72CC" w:rsidRDefault="007F72CC" w:rsidP="007F72CC">
      <w:pPr>
        <w:spacing w:after="120" w:line="240" w:lineRule="atLeast"/>
        <w:rPr>
          <w:rFonts w:ascii="Arial" w:hAnsi="Arial" w:cs="Arial"/>
          <w:b/>
          <w:sz w:val="22"/>
          <w:szCs w:val="22"/>
        </w:rPr>
      </w:pPr>
    </w:p>
    <w:p w14:paraId="42A80D6E" w14:textId="79F9BE1D" w:rsidR="007F72CC" w:rsidRPr="007F72CC" w:rsidRDefault="007F72CC" w:rsidP="007F72CC">
      <w:pPr>
        <w:pStyle w:val="Listenabsatz"/>
        <w:numPr>
          <w:ilvl w:val="0"/>
          <w:numId w:val="1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 w:rsidRPr="007F72CC">
        <w:rPr>
          <w:rFonts w:ascii="Arial" w:hAnsi="Arial" w:cs="Arial"/>
          <w:bCs/>
          <w:sz w:val="22"/>
          <w:szCs w:val="22"/>
        </w:rPr>
        <w:t>1320926036809</w:t>
      </w:r>
    </w:p>
    <w:p w14:paraId="6A24BE60" w14:textId="46241A6B" w:rsidR="007F72CC" w:rsidRPr="007F72CC" w:rsidRDefault="007F72CC" w:rsidP="007F72CC">
      <w:pPr>
        <w:pStyle w:val="Listenabsatz"/>
        <w:numPr>
          <w:ilvl w:val="0"/>
          <w:numId w:val="1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 w:rsidRPr="007F72CC">
        <w:rPr>
          <w:rFonts w:ascii="Arial" w:hAnsi="Arial" w:cs="Arial"/>
          <w:bCs/>
          <w:sz w:val="22"/>
          <w:szCs w:val="22"/>
        </w:rPr>
        <w:t>1320926036925</w:t>
      </w:r>
    </w:p>
    <w:p w14:paraId="6C49E5A1" w14:textId="77777777" w:rsidR="007F72CC" w:rsidRPr="007F72CC" w:rsidRDefault="007F72CC" w:rsidP="007F72CC">
      <w:pPr>
        <w:spacing w:after="120" w:line="240" w:lineRule="atLeast"/>
        <w:rPr>
          <w:rFonts w:ascii="Arial" w:hAnsi="Arial" w:cs="Arial"/>
          <w:sz w:val="22"/>
          <w:szCs w:val="22"/>
        </w:rPr>
      </w:pPr>
    </w:p>
    <w:sectPr w:rsidR="007F72CC" w:rsidRPr="007F7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D306D"/>
    <w:multiLevelType w:val="hybridMultilevel"/>
    <w:tmpl w:val="29C24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0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CC"/>
    <w:rsid w:val="002E05A7"/>
    <w:rsid w:val="003C6341"/>
    <w:rsid w:val="005269BF"/>
    <w:rsid w:val="00724D1B"/>
    <w:rsid w:val="007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70E0"/>
  <w15:chartTrackingRefBased/>
  <w15:docId w15:val="{1A17765B-A1D0-4B5E-A53B-A5A161AD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72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72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72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72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72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72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72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72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72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72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7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196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e-Commerce (Schneider Digital)</dc:creator>
  <cp:keywords/>
  <dc:description/>
  <cp:lastModifiedBy>e-Commerce (Schneider Digital)</cp:lastModifiedBy>
  <cp:revision>1</cp:revision>
  <dcterms:created xsi:type="dcterms:W3CDTF">2026-06-30T08:49:00Z</dcterms:created>
  <dcterms:modified xsi:type="dcterms:W3CDTF">2026-06-30T08:54:00Z</dcterms:modified>
</cp:coreProperties>
</file>